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573" w:rsidRPr="00F544E7" w:rsidRDefault="00D36573" w:rsidP="00D36573">
      <w:pPr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4077"/>
        <w:gridCol w:w="10632"/>
      </w:tblGrid>
      <w:tr w:rsidR="00D36573" w:rsidRPr="00D36573" w:rsidTr="00D36573">
        <w:tc>
          <w:tcPr>
            <w:tcW w:w="4077" w:type="dxa"/>
            <w:shd w:val="clear" w:color="auto" w:fill="auto"/>
          </w:tcPr>
          <w:p w:rsidR="00D36573" w:rsidRPr="00D36573" w:rsidRDefault="00D36573" w:rsidP="00D36573">
            <w:pPr>
              <w:spacing w:line="360" w:lineRule="auto"/>
              <w:contextualSpacing/>
              <w:jc w:val="right"/>
              <w:rPr>
                <w:szCs w:val="28"/>
              </w:rPr>
            </w:pPr>
          </w:p>
        </w:tc>
        <w:tc>
          <w:tcPr>
            <w:tcW w:w="10632" w:type="dxa"/>
            <w:shd w:val="clear" w:color="auto" w:fill="auto"/>
          </w:tcPr>
          <w:p w:rsidR="00D36573" w:rsidRPr="00D36573" w:rsidRDefault="00D36573" w:rsidP="00D36573">
            <w:pPr>
              <w:contextualSpacing/>
              <w:jc w:val="right"/>
              <w:rPr>
                <w:szCs w:val="28"/>
              </w:rPr>
            </w:pPr>
            <w:r w:rsidRPr="00D36573">
              <w:rPr>
                <w:szCs w:val="28"/>
              </w:rPr>
              <w:t>ПРИЛОЖЕНИЕ</w:t>
            </w:r>
            <w:r w:rsidR="00941162">
              <w:rPr>
                <w:szCs w:val="28"/>
              </w:rPr>
              <w:t xml:space="preserve"> № 2</w:t>
            </w:r>
          </w:p>
          <w:p w:rsidR="00D36573" w:rsidRPr="00D36573" w:rsidRDefault="00D36573" w:rsidP="00D36573">
            <w:pPr>
              <w:contextualSpacing/>
              <w:jc w:val="right"/>
              <w:rPr>
                <w:szCs w:val="28"/>
              </w:rPr>
            </w:pPr>
            <w:r w:rsidRPr="00D36573">
              <w:rPr>
                <w:szCs w:val="28"/>
              </w:rPr>
              <w:t xml:space="preserve">к постановлению администрации </w:t>
            </w:r>
          </w:p>
          <w:p w:rsidR="00D36573" w:rsidRPr="00D36573" w:rsidRDefault="00D36573" w:rsidP="00D36573">
            <w:pPr>
              <w:contextualSpacing/>
              <w:jc w:val="right"/>
              <w:rPr>
                <w:szCs w:val="28"/>
              </w:rPr>
            </w:pPr>
            <w:r w:rsidRPr="00D36573">
              <w:rPr>
                <w:szCs w:val="28"/>
              </w:rPr>
              <w:t xml:space="preserve">городского округа Кинель </w:t>
            </w:r>
          </w:p>
          <w:p w:rsidR="00D36573" w:rsidRPr="00D36573" w:rsidRDefault="00D36573" w:rsidP="00D36573">
            <w:pPr>
              <w:contextualSpacing/>
              <w:jc w:val="right"/>
              <w:rPr>
                <w:szCs w:val="28"/>
              </w:rPr>
            </w:pPr>
            <w:r w:rsidRPr="00D36573">
              <w:rPr>
                <w:szCs w:val="28"/>
              </w:rPr>
              <w:t xml:space="preserve">Самарской области </w:t>
            </w:r>
          </w:p>
          <w:p w:rsidR="00D36573" w:rsidRPr="00D36573" w:rsidRDefault="00D36573" w:rsidP="00F64CDC">
            <w:pPr>
              <w:contextualSpacing/>
              <w:jc w:val="right"/>
              <w:rPr>
                <w:szCs w:val="28"/>
              </w:rPr>
            </w:pPr>
            <w:r w:rsidRPr="00D36573">
              <w:rPr>
                <w:szCs w:val="28"/>
              </w:rPr>
              <w:t xml:space="preserve">от «»  2019 г. № </w:t>
            </w:r>
            <w:r w:rsidRPr="00D36573">
              <w:rPr>
                <w:szCs w:val="28"/>
                <w:u w:val="single"/>
              </w:rPr>
              <w:t xml:space="preserve"> _</w:t>
            </w:r>
            <w:r w:rsidR="00F64CDC">
              <w:rPr>
                <w:szCs w:val="28"/>
                <w:u w:val="single"/>
              </w:rPr>
              <w:t xml:space="preserve">     _</w:t>
            </w:r>
          </w:p>
        </w:tc>
      </w:tr>
    </w:tbl>
    <w:p w:rsidR="00D36573" w:rsidRPr="00D36573" w:rsidRDefault="00D36573" w:rsidP="00D36573">
      <w:pPr>
        <w:shd w:val="clear" w:color="auto" w:fill="F9F9F9"/>
        <w:spacing w:line="360" w:lineRule="atLeast"/>
        <w:jc w:val="center"/>
        <w:textAlignment w:val="baseline"/>
        <w:rPr>
          <w:szCs w:val="28"/>
        </w:rPr>
      </w:pPr>
      <w:r w:rsidRPr="00D36573">
        <w:rPr>
          <w:b/>
          <w:bCs/>
          <w:szCs w:val="28"/>
          <w:bdr w:val="none" w:sz="0" w:space="0" w:color="auto" w:frame="1"/>
        </w:rPr>
        <w:t>Порядок и срок проведения работ по подготовке проекта о внесении изменений в правила землепользования и городского округа Кинель Самарской области</w:t>
      </w:r>
    </w:p>
    <w:p w:rsidR="00D36573" w:rsidRPr="00D36573" w:rsidRDefault="00D36573" w:rsidP="00D36573">
      <w:pPr>
        <w:shd w:val="clear" w:color="auto" w:fill="F9F9F9"/>
        <w:spacing w:line="360" w:lineRule="atLeast"/>
        <w:textAlignment w:val="baseline"/>
        <w:rPr>
          <w:szCs w:val="28"/>
        </w:rPr>
      </w:pPr>
      <w:r w:rsidRPr="00D36573">
        <w:rPr>
          <w:b/>
          <w:bCs/>
          <w:szCs w:val="28"/>
          <w:bdr w:val="none" w:sz="0" w:space="0" w:color="auto" w:frame="1"/>
        </w:rPr>
        <w:t> </w:t>
      </w:r>
    </w:p>
    <w:tbl>
      <w:tblPr>
        <w:tblW w:w="14467" w:type="dxa"/>
        <w:shd w:val="clear" w:color="auto" w:fill="F9F9F9"/>
        <w:tblCellMar>
          <w:left w:w="0" w:type="dxa"/>
          <w:right w:w="0" w:type="dxa"/>
        </w:tblCellMar>
        <w:tblLook w:val="04A0"/>
      </w:tblPr>
      <w:tblGrid>
        <w:gridCol w:w="717"/>
        <w:gridCol w:w="5103"/>
        <w:gridCol w:w="3522"/>
        <w:gridCol w:w="5125"/>
      </w:tblGrid>
      <w:tr w:rsidR="00D567DB" w:rsidRPr="00D567DB" w:rsidTr="00D567DB">
        <w:tc>
          <w:tcPr>
            <w:tcW w:w="71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>№</w:t>
            </w:r>
          </w:p>
        </w:tc>
        <w:tc>
          <w:tcPr>
            <w:tcW w:w="510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>Виды работ</w:t>
            </w:r>
          </w:p>
        </w:tc>
        <w:tc>
          <w:tcPr>
            <w:tcW w:w="3522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>Сроки проведения</w:t>
            </w:r>
          </w:p>
        </w:tc>
        <w:tc>
          <w:tcPr>
            <w:tcW w:w="512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>Исполнитель</w:t>
            </w:r>
          </w:p>
        </w:tc>
      </w:tr>
      <w:tr w:rsidR="00D567DB" w:rsidRPr="00D567DB" w:rsidTr="00D567DB">
        <w:trPr>
          <w:trHeight w:val="1506"/>
        </w:trPr>
        <w:tc>
          <w:tcPr>
            <w:tcW w:w="71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>1.</w:t>
            </w:r>
          </w:p>
        </w:tc>
        <w:tc>
          <w:tcPr>
            <w:tcW w:w="510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>Опубликование сообщения о принятии решения о подготовке проекта правил землепользования и застройки</w:t>
            </w:r>
            <w:r w:rsidR="00F64CDC" w:rsidRPr="00D567DB">
              <w:rPr>
                <w:szCs w:val="28"/>
              </w:rPr>
              <w:t xml:space="preserve"> городского округа Кинель Самарской области</w:t>
            </w:r>
          </w:p>
        </w:tc>
        <w:tc>
          <w:tcPr>
            <w:tcW w:w="3522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 xml:space="preserve">Не позднее, чем по истечении 10 дней </w:t>
            </w:r>
            <w:proofErr w:type="gramStart"/>
            <w:r w:rsidRPr="00D567DB">
              <w:rPr>
                <w:szCs w:val="28"/>
              </w:rPr>
              <w:t>с даты принятия</w:t>
            </w:r>
            <w:proofErr w:type="gramEnd"/>
            <w:r w:rsidRPr="00D567DB">
              <w:rPr>
                <w:szCs w:val="28"/>
              </w:rPr>
              <w:t xml:space="preserve"> решения</w:t>
            </w:r>
          </w:p>
        </w:tc>
        <w:tc>
          <w:tcPr>
            <w:tcW w:w="512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F64CDC">
            <w:pPr>
              <w:rPr>
                <w:szCs w:val="28"/>
              </w:rPr>
            </w:pPr>
            <w:r w:rsidRPr="00D567DB">
              <w:rPr>
                <w:szCs w:val="28"/>
              </w:rPr>
              <w:t xml:space="preserve">Секретарь комиссии по подготовке проекта о внесение изменений в правила землепользования и застройки </w:t>
            </w:r>
            <w:r w:rsidR="00F64CDC" w:rsidRPr="00D567DB">
              <w:rPr>
                <w:szCs w:val="28"/>
              </w:rPr>
              <w:t>городского округа Кинель Самарской области</w:t>
            </w:r>
          </w:p>
        </w:tc>
      </w:tr>
      <w:tr w:rsidR="00D567DB" w:rsidRPr="00D567DB" w:rsidTr="00D567DB">
        <w:tc>
          <w:tcPr>
            <w:tcW w:w="71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>2.</w:t>
            </w:r>
          </w:p>
        </w:tc>
        <w:tc>
          <w:tcPr>
            <w:tcW w:w="510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>Сбор исходной информации для предоставления разработчику проекта правил землепользования и застройки</w:t>
            </w:r>
            <w:r w:rsidR="00F64CDC" w:rsidRPr="00D567DB">
              <w:rPr>
                <w:szCs w:val="28"/>
              </w:rPr>
              <w:t xml:space="preserve"> городского округа Кинель Самарской области</w:t>
            </w:r>
          </w:p>
        </w:tc>
        <w:tc>
          <w:tcPr>
            <w:tcW w:w="3522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F64CDC">
            <w:pPr>
              <w:rPr>
                <w:szCs w:val="28"/>
              </w:rPr>
            </w:pPr>
            <w:r w:rsidRPr="00D567DB">
              <w:rPr>
                <w:szCs w:val="28"/>
              </w:rPr>
              <w:t xml:space="preserve">В течение </w:t>
            </w:r>
            <w:r w:rsidR="00F64CDC" w:rsidRPr="00D567DB">
              <w:rPr>
                <w:szCs w:val="28"/>
              </w:rPr>
              <w:t>30</w:t>
            </w:r>
            <w:r w:rsidRPr="00D567DB">
              <w:rPr>
                <w:szCs w:val="28"/>
              </w:rPr>
              <w:t xml:space="preserve"> дней </w:t>
            </w:r>
            <w:proofErr w:type="gramStart"/>
            <w:r w:rsidRPr="00D567DB">
              <w:rPr>
                <w:szCs w:val="28"/>
              </w:rPr>
              <w:t>с даты принятия</w:t>
            </w:r>
            <w:proofErr w:type="gramEnd"/>
            <w:r w:rsidRPr="00D567DB">
              <w:rPr>
                <w:szCs w:val="28"/>
              </w:rPr>
              <w:t xml:space="preserve"> решения</w:t>
            </w:r>
          </w:p>
        </w:tc>
        <w:tc>
          <w:tcPr>
            <w:tcW w:w="512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 xml:space="preserve">комиссия по подготовке проекта о внесение изменений в правила землепользования и застройки </w:t>
            </w:r>
            <w:r w:rsidR="00F64CDC" w:rsidRPr="00D567DB">
              <w:rPr>
                <w:szCs w:val="28"/>
              </w:rPr>
              <w:t>городского округа Кинель Самарской области</w:t>
            </w:r>
          </w:p>
        </w:tc>
      </w:tr>
      <w:tr w:rsidR="00D567DB" w:rsidRPr="00D567DB" w:rsidTr="00D567DB">
        <w:tc>
          <w:tcPr>
            <w:tcW w:w="71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>3.</w:t>
            </w:r>
          </w:p>
        </w:tc>
        <w:tc>
          <w:tcPr>
            <w:tcW w:w="510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>Разработка проекта о внесении изменений в  правила землепользования и застройки</w:t>
            </w:r>
          </w:p>
        </w:tc>
        <w:tc>
          <w:tcPr>
            <w:tcW w:w="3522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>В соответствии с муниципальным контрактом</w:t>
            </w:r>
          </w:p>
        </w:tc>
        <w:tc>
          <w:tcPr>
            <w:tcW w:w="512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>Исполнитель по заключенному муниципальному контракту</w:t>
            </w:r>
          </w:p>
        </w:tc>
      </w:tr>
      <w:tr w:rsidR="00D567DB" w:rsidRPr="00D567DB" w:rsidTr="00D567DB">
        <w:tc>
          <w:tcPr>
            <w:tcW w:w="71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>4.</w:t>
            </w:r>
          </w:p>
        </w:tc>
        <w:tc>
          <w:tcPr>
            <w:tcW w:w="510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 xml:space="preserve">Проверка проекта по внесению изменений в правила землепользования и застройки </w:t>
            </w:r>
            <w:r w:rsidR="00F64CDC" w:rsidRPr="00D567DB">
              <w:rPr>
                <w:szCs w:val="28"/>
              </w:rPr>
              <w:t xml:space="preserve">городского округа Кинель </w:t>
            </w:r>
            <w:r w:rsidR="00F64CDC" w:rsidRPr="00D567DB">
              <w:rPr>
                <w:szCs w:val="28"/>
              </w:rPr>
              <w:lastRenderedPageBreak/>
              <w:t>Самарской области</w:t>
            </w:r>
          </w:p>
        </w:tc>
        <w:tc>
          <w:tcPr>
            <w:tcW w:w="3522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F64CDC">
            <w:pPr>
              <w:rPr>
                <w:szCs w:val="28"/>
              </w:rPr>
            </w:pPr>
            <w:r w:rsidRPr="00D567DB">
              <w:rPr>
                <w:szCs w:val="28"/>
              </w:rPr>
              <w:lastRenderedPageBreak/>
              <w:t xml:space="preserve">В течение </w:t>
            </w:r>
            <w:r w:rsidR="00F64CDC" w:rsidRPr="00D567DB">
              <w:rPr>
                <w:szCs w:val="28"/>
              </w:rPr>
              <w:t>3</w:t>
            </w:r>
            <w:r w:rsidRPr="00D567DB">
              <w:rPr>
                <w:szCs w:val="28"/>
              </w:rPr>
              <w:t>0 дней со дня получения проекта</w:t>
            </w:r>
          </w:p>
        </w:tc>
        <w:tc>
          <w:tcPr>
            <w:tcW w:w="512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4822C4">
            <w:pPr>
              <w:rPr>
                <w:szCs w:val="28"/>
              </w:rPr>
            </w:pPr>
            <w:r w:rsidRPr="00D567DB">
              <w:rPr>
                <w:szCs w:val="28"/>
              </w:rPr>
              <w:t xml:space="preserve">Администрация </w:t>
            </w:r>
            <w:r w:rsidR="004822C4" w:rsidRPr="00D567DB">
              <w:rPr>
                <w:szCs w:val="28"/>
              </w:rPr>
              <w:t>городского округа Кинель Самарской области</w:t>
            </w:r>
          </w:p>
        </w:tc>
      </w:tr>
      <w:tr w:rsidR="00D567DB" w:rsidRPr="00D567DB" w:rsidTr="00D567DB">
        <w:tc>
          <w:tcPr>
            <w:tcW w:w="71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lastRenderedPageBreak/>
              <w:t>5.</w:t>
            </w:r>
          </w:p>
        </w:tc>
        <w:tc>
          <w:tcPr>
            <w:tcW w:w="510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F64CDC">
            <w:pPr>
              <w:rPr>
                <w:szCs w:val="28"/>
              </w:rPr>
            </w:pPr>
            <w:r w:rsidRPr="00D567DB">
              <w:rPr>
                <w:szCs w:val="28"/>
              </w:rPr>
              <w:t xml:space="preserve">Направление проекта по внесению изменений в правила землепользования и застройки </w:t>
            </w:r>
            <w:r w:rsidR="00F64CDC" w:rsidRPr="00D567DB">
              <w:rPr>
                <w:szCs w:val="28"/>
              </w:rPr>
              <w:t xml:space="preserve">городского округа Кинель Самарской области </w:t>
            </w:r>
            <w:r w:rsidRPr="00D567DB">
              <w:rPr>
                <w:szCs w:val="28"/>
              </w:rPr>
              <w:t xml:space="preserve">Главе  </w:t>
            </w:r>
            <w:r w:rsidR="00F64CDC" w:rsidRPr="00D567DB">
              <w:rPr>
                <w:szCs w:val="28"/>
              </w:rPr>
              <w:t>городского округа Кинель Самарской области</w:t>
            </w:r>
          </w:p>
        </w:tc>
        <w:tc>
          <w:tcPr>
            <w:tcW w:w="3522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>После проверки проекта</w:t>
            </w:r>
          </w:p>
        </w:tc>
        <w:tc>
          <w:tcPr>
            <w:tcW w:w="512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 xml:space="preserve">Комиссия по подготовке проекта о внесение изменений в правила землепользования и застройки </w:t>
            </w:r>
            <w:r w:rsidR="00F64CDC" w:rsidRPr="00D567DB">
              <w:rPr>
                <w:szCs w:val="28"/>
              </w:rPr>
              <w:t>городского округа Кинель Самарской области</w:t>
            </w:r>
            <w:r w:rsidRPr="00D567DB">
              <w:rPr>
                <w:szCs w:val="28"/>
              </w:rPr>
              <w:t xml:space="preserve">, Глава  </w:t>
            </w:r>
            <w:r w:rsidR="00F64CDC" w:rsidRPr="00D567DB">
              <w:rPr>
                <w:szCs w:val="28"/>
              </w:rPr>
              <w:t>городского округа Кинель Самарской области</w:t>
            </w:r>
          </w:p>
        </w:tc>
      </w:tr>
      <w:tr w:rsidR="00D567DB" w:rsidRPr="00D567DB" w:rsidTr="00D567DB">
        <w:tc>
          <w:tcPr>
            <w:tcW w:w="71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>6.</w:t>
            </w:r>
          </w:p>
        </w:tc>
        <w:tc>
          <w:tcPr>
            <w:tcW w:w="510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>Принятие решения о проведении общественных обсуждений или публичных слушаний</w:t>
            </w:r>
          </w:p>
        </w:tc>
        <w:tc>
          <w:tcPr>
            <w:tcW w:w="3522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>Не позднее, чем через 10 дней со дня получения проекта</w:t>
            </w:r>
          </w:p>
        </w:tc>
        <w:tc>
          <w:tcPr>
            <w:tcW w:w="512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 xml:space="preserve">Комиссия по подготовке проекта о внесение изменений в правила землепользования и застройки </w:t>
            </w:r>
            <w:r w:rsidR="00F64CDC" w:rsidRPr="00D567DB">
              <w:rPr>
                <w:szCs w:val="28"/>
              </w:rPr>
              <w:t>городского округа Кинель Самарской области</w:t>
            </w:r>
            <w:r w:rsidRPr="00D567DB">
              <w:rPr>
                <w:szCs w:val="28"/>
              </w:rPr>
              <w:t xml:space="preserve">, Глава   </w:t>
            </w:r>
            <w:r w:rsidR="00F64CDC" w:rsidRPr="00D567DB">
              <w:rPr>
                <w:szCs w:val="28"/>
              </w:rPr>
              <w:t>городского округа Кинель Самарской области</w:t>
            </w:r>
            <w:r w:rsidRPr="00D567DB">
              <w:rPr>
                <w:szCs w:val="28"/>
              </w:rPr>
              <w:t>.</w:t>
            </w:r>
          </w:p>
        </w:tc>
      </w:tr>
      <w:tr w:rsidR="00D567DB" w:rsidRPr="00D567DB" w:rsidTr="00D567DB">
        <w:tc>
          <w:tcPr>
            <w:tcW w:w="71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>7.</w:t>
            </w:r>
          </w:p>
        </w:tc>
        <w:tc>
          <w:tcPr>
            <w:tcW w:w="510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>Проведение общественных обсуждений или публичных слушаний по проекту</w:t>
            </w:r>
          </w:p>
        </w:tc>
        <w:tc>
          <w:tcPr>
            <w:tcW w:w="3522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C6169">
            <w:pPr>
              <w:rPr>
                <w:szCs w:val="28"/>
              </w:rPr>
            </w:pPr>
            <w:r w:rsidRPr="00D567DB">
              <w:rPr>
                <w:szCs w:val="28"/>
              </w:rPr>
              <w:t xml:space="preserve">Не менее </w:t>
            </w:r>
            <w:r w:rsidR="00DC6169" w:rsidRPr="00D567DB">
              <w:rPr>
                <w:szCs w:val="28"/>
              </w:rPr>
              <w:t>1</w:t>
            </w:r>
            <w:r w:rsidRPr="00D567DB">
              <w:rPr>
                <w:szCs w:val="28"/>
              </w:rPr>
              <w:t xml:space="preserve">-х месяцев и не более </w:t>
            </w:r>
            <w:r w:rsidR="00DC6169" w:rsidRPr="00D567DB">
              <w:rPr>
                <w:szCs w:val="28"/>
              </w:rPr>
              <w:t>3</w:t>
            </w:r>
            <w:r w:rsidRPr="00D567DB">
              <w:rPr>
                <w:szCs w:val="28"/>
              </w:rPr>
              <w:t xml:space="preserve">-х месяцев со дня опубликования решения о проведении общественных обсуждений или публичных слушаний и проекта о внесении изменений в </w:t>
            </w:r>
            <w:bookmarkStart w:id="0" w:name="_GoBack"/>
            <w:bookmarkEnd w:id="0"/>
            <w:r w:rsidRPr="00D567DB">
              <w:rPr>
                <w:szCs w:val="28"/>
              </w:rPr>
              <w:t>правила землепользования и застройки поселения</w:t>
            </w:r>
            <w:r w:rsidR="00F64CDC" w:rsidRPr="00D567DB">
              <w:rPr>
                <w:szCs w:val="28"/>
              </w:rPr>
              <w:t xml:space="preserve"> городского округа Кинель Самарской области</w:t>
            </w:r>
          </w:p>
        </w:tc>
        <w:tc>
          <w:tcPr>
            <w:tcW w:w="512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 xml:space="preserve">Комиссия по подготовке проекта внесения изменений в правила землепользования и застройки </w:t>
            </w:r>
            <w:r w:rsidR="00F64CDC" w:rsidRPr="00D567DB">
              <w:rPr>
                <w:szCs w:val="28"/>
              </w:rPr>
              <w:t>городского округа Кинель Самарской области</w:t>
            </w:r>
          </w:p>
        </w:tc>
      </w:tr>
      <w:tr w:rsidR="00D567DB" w:rsidRPr="00D567DB" w:rsidTr="00D567DB">
        <w:tc>
          <w:tcPr>
            <w:tcW w:w="71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lastRenderedPageBreak/>
              <w:t>8.</w:t>
            </w:r>
          </w:p>
        </w:tc>
        <w:tc>
          <w:tcPr>
            <w:tcW w:w="510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F64CDC" w:rsidRPr="00D567DB" w:rsidRDefault="00D36573" w:rsidP="00F64CDC">
            <w:pPr>
              <w:rPr>
                <w:szCs w:val="28"/>
              </w:rPr>
            </w:pPr>
            <w:r w:rsidRPr="00D567DB">
              <w:rPr>
                <w:szCs w:val="28"/>
              </w:rPr>
              <w:t xml:space="preserve">Опубликование в средствах массовой информации и размещение </w:t>
            </w:r>
            <w:r w:rsidR="00F64CDC" w:rsidRPr="00D567DB">
              <w:rPr>
                <w:szCs w:val="28"/>
              </w:rPr>
              <w:t xml:space="preserve">на официальном сайте </w:t>
            </w:r>
          </w:p>
          <w:p w:rsidR="00D36573" w:rsidRPr="00D567DB" w:rsidRDefault="00F64CDC" w:rsidP="00F64CDC">
            <w:pPr>
              <w:rPr>
                <w:szCs w:val="28"/>
              </w:rPr>
            </w:pPr>
            <w:r w:rsidRPr="00D567DB">
              <w:rPr>
                <w:szCs w:val="28"/>
              </w:rPr>
              <w:t xml:space="preserve">администрации городского округа Кинель Самарской области в информационно-телекоммуникационной сети «Интернет» (кинельгород.рф) </w:t>
            </w:r>
            <w:r w:rsidR="00D36573" w:rsidRPr="00D567DB">
              <w:rPr>
                <w:szCs w:val="28"/>
              </w:rPr>
              <w:t>заключения о результатах общественных обсуждений или публичных слушаний</w:t>
            </w:r>
          </w:p>
        </w:tc>
        <w:tc>
          <w:tcPr>
            <w:tcW w:w="3522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567DB">
            <w:pPr>
              <w:rPr>
                <w:szCs w:val="28"/>
              </w:rPr>
            </w:pPr>
            <w:r w:rsidRPr="00D567DB">
              <w:rPr>
                <w:szCs w:val="28"/>
              </w:rPr>
              <w:t>Не позднее, чем по истечении 1</w:t>
            </w:r>
            <w:r w:rsidR="00D567DB" w:rsidRPr="00D567DB">
              <w:rPr>
                <w:szCs w:val="28"/>
              </w:rPr>
              <w:t>0</w:t>
            </w:r>
            <w:r w:rsidRPr="00D567DB">
              <w:rPr>
                <w:szCs w:val="28"/>
              </w:rPr>
              <w:t xml:space="preserve"> дней </w:t>
            </w:r>
            <w:proofErr w:type="gramStart"/>
            <w:r w:rsidRPr="00D567DB">
              <w:rPr>
                <w:szCs w:val="28"/>
              </w:rPr>
              <w:t>с даты проведения</w:t>
            </w:r>
            <w:proofErr w:type="gramEnd"/>
            <w:r w:rsidRPr="00D567DB">
              <w:rPr>
                <w:szCs w:val="28"/>
              </w:rPr>
              <w:t xml:space="preserve"> общественных обсуждений или публичных слушаний</w:t>
            </w:r>
          </w:p>
        </w:tc>
        <w:tc>
          <w:tcPr>
            <w:tcW w:w="512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 xml:space="preserve">Секретарь комиссии по подготовке проекта о внесение изменений в правила землепользования и застройки </w:t>
            </w:r>
            <w:r w:rsidR="00F64CDC" w:rsidRPr="00D567DB">
              <w:rPr>
                <w:szCs w:val="28"/>
              </w:rPr>
              <w:t>городского округа Кинель Самарской области</w:t>
            </w:r>
          </w:p>
        </w:tc>
      </w:tr>
      <w:tr w:rsidR="00D567DB" w:rsidRPr="00D567DB" w:rsidTr="00D567DB">
        <w:tc>
          <w:tcPr>
            <w:tcW w:w="71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>9.</w:t>
            </w:r>
          </w:p>
        </w:tc>
        <w:tc>
          <w:tcPr>
            <w:tcW w:w="510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 xml:space="preserve">Внесение изменений в проект по внесению изменений в правила землепользования и застройки </w:t>
            </w:r>
            <w:r w:rsidR="00F64CDC" w:rsidRPr="00D567DB">
              <w:rPr>
                <w:szCs w:val="28"/>
              </w:rPr>
              <w:t>городского округа Кинель Самарской области</w:t>
            </w:r>
          </w:p>
        </w:tc>
        <w:tc>
          <w:tcPr>
            <w:tcW w:w="3522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>В течение 10дней со дня проведения общественных обсуждений или публичных слушаний</w:t>
            </w:r>
          </w:p>
        </w:tc>
        <w:tc>
          <w:tcPr>
            <w:tcW w:w="512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>Исполнитель по заключенному муниципальному контракту</w:t>
            </w:r>
          </w:p>
        </w:tc>
      </w:tr>
      <w:tr w:rsidR="00D567DB" w:rsidRPr="00D567DB" w:rsidTr="00D567DB">
        <w:tc>
          <w:tcPr>
            <w:tcW w:w="71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>10.</w:t>
            </w:r>
          </w:p>
        </w:tc>
        <w:tc>
          <w:tcPr>
            <w:tcW w:w="510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 xml:space="preserve">Представление проекта Главе </w:t>
            </w:r>
            <w:r w:rsidR="00F64CDC" w:rsidRPr="00D567DB">
              <w:rPr>
                <w:szCs w:val="28"/>
              </w:rPr>
              <w:t>городского округа Кинель Самарской области</w:t>
            </w:r>
          </w:p>
        </w:tc>
        <w:tc>
          <w:tcPr>
            <w:tcW w:w="3522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>После проведения общественных обсуждений или публичных слушаний</w:t>
            </w:r>
          </w:p>
        </w:tc>
        <w:tc>
          <w:tcPr>
            <w:tcW w:w="512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 xml:space="preserve">Комиссия по подготовке проекта внесения изменений в правила землепользования и застройки </w:t>
            </w:r>
            <w:r w:rsidR="00F64CDC" w:rsidRPr="00D567DB">
              <w:rPr>
                <w:szCs w:val="28"/>
              </w:rPr>
              <w:t>городского округа Кинель Самарской области</w:t>
            </w:r>
          </w:p>
        </w:tc>
      </w:tr>
      <w:tr w:rsidR="00D567DB" w:rsidRPr="00D567DB" w:rsidTr="00D567DB">
        <w:tc>
          <w:tcPr>
            <w:tcW w:w="71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>11.</w:t>
            </w:r>
          </w:p>
        </w:tc>
        <w:tc>
          <w:tcPr>
            <w:tcW w:w="510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70456C">
            <w:pPr>
              <w:rPr>
                <w:szCs w:val="28"/>
              </w:rPr>
            </w:pPr>
            <w:r w:rsidRPr="00D567DB">
              <w:rPr>
                <w:szCs w:val="28"/>
              </w:rPr>
              <w:t xml:space="preserve">Принятие решения Главой </w:t>
            </w:r>
            <w:r w:rsidR="00F64CDC" w:rsidRPr="00D567DB">
              <w:rPr>
                <w:szCs w:val="28"/>
              </w:rPr>
              <w:t xml:space="preserve">городского округа Кинель Самарской области </w:t>
            </w:r>
            <w:r w:rsidRPr="00D567DB">
              <w:rPr>
                <w:szCs w:val="28"/>
              </w:rPr>
              <w:t xml:space="preserve">на </w:t>
            </w:r>
            <w:r w:rsidR="00C62E35" w:rsidRPr="00D567DB">
              <w:rPr>
                <w:szCs w:val="28"/>
              </w:rPr>
              <w:t>Думу</w:t>
            </w:r>
            <w:r w:rsidR="00F64CDC" w:rsidRPr="00D567DB">
              <w:rPr>
                <w:szCs w:val="28"/>
              </w:rPr>
              <w:t xml:space="preserve">городского округа Кинель Самарской области </w:t>
            </w:r>
            <w:r w:rsidR="0070456C" w:rsidRPr="00D567DB">
              <w:rPr>
                <w:szCs w:val="28"/>
              </w:rPr>
              <w:t xml:space="preserve">или </w:t>
            </w:r>
            <w:r w:rsidRPr="00D567DB">
              <w:rPr>
                <w:szCs w:val="28"/>
              </w:rPr>
              <w:t xml:space="preserve">об отклонении проекта </w:t>
            </w:r>
            <w:r w:rsidR="0070456C" w:rsidRPr="00D567DB">
              <w:rPr>
                <w:szCs w:val="28"/>
              </w:rPr>
              <w:t xml:space="preserve">и </w:t>
            </w:r>
            <w:r w:rsidRPr="00D567DB">
              <w:rPr>
                <w:szCs w:val="28"/>
              </w:rPr>
              <w:t>о направлении его на доработку</w:t>
            </w:r>
          </w:p>
        </w:tc>
        <w:tc>
          <w:tcPr>
            <w:tcW w:w="3522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>В течение 10 дней после представления проекта</w:t>
            </w:r>
          </w:p>
        </w:tc>
        <w:tc>
          <w:tcPr>
            <w:tcW w:w="512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 xml:space="preserve">Глава </w:t>
            </w:r>
            <w:r w:rsidR="00F64CDC" w:rsidRPr="00D567DB">
              <w:rPr>
                <w:szCs w:val="28"/>
              </w:rPr>
              <w:t>городского округа Кинель Самарской области</w:t>
            </w:r>
          </w:p>
        </w:tc>
      </w:tr>
      <w:tr w:rsidR="00D567DB" w:rsidRPr="00D567DB" w:rsidTr="00D567DB">
        <w:tc>
          <w:tcPr>
            <w:tcW w:w="71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lastRenderedPageBreak/>
              <w:t>12.</w:t>
            </w:r>
          </w:p>
        </w:tc>
        <w:tc>
          <w:tcPr>
            <w:tcW w:w="510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F64CDC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 xml:space="preserve">Опубликование в средствах массовой информации и размещение на официальном сайте </w:t>
            </w:r>
          </w:p>
          <w:p w:rsidR="00D36573" w:rsidRPr="00D567DB" w:rsidRDefault="00F64CDC" w:rsidP="00F64CDC">
            <w:pPr>
              <w:rPr>
                <w:szCs w:val="28"/>
              </w:rPr>
            </w:pPr>
            <w:r w:rsidRPr="00D567DB">
              <w:rPr>
                <w:szCs w:val="28"/>
              </w:rPr>
              <w:t>администрации городского округа Кинель Самарской области в информационно-телекоммуникационной сети «Интернет» (кинельгород.рф)</w:t>
            </w:r>
            <w:r w:rsidR="00D36573" w:rsidRPr="00D567DB">
              <w:rPr>
                <w:szCs w:val="28"/>
              </w:rPr>
              <w:t>, в Федеральной государственной информационной системе территориального планирования</w:t>
            </w:r>
          </w:p>
        </w:tc>
        <w:tc>
          <w:tcPr>
            <w:tcW w:w="3522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 xml:space="preserve">После принятия решения об утверждении в порядке, установленном Уставом </w:t>
            </w:r>
            <w:r w:rsidR="00F64CDC" w:rsidRPr="00D567DB">
              <w:rPr>
                <w:szCs w:val="28"/>
              </w:rPr>
              <w:t>городского округа Кинель Самарской области</w:t>
            </w:r>
          </w:p>
        </w:tc>
        <w:tc>
          <w:tcPr>
            <w:tcW w:w="512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36573" w:rsidRPr="00D567DB" w:rsidRDefault="00D36573" w:rsidP="00D36573">
            <w:pPr>
              <w:rPr>
                <w:szCs w:val="28"/>
              </w:rPr>
            </w:pPr>
            <w:r w:rsidRPr="00D567DB">
              <w:rPr>
                <w:szCs w:val="28"/>
              </w:rPr>
              <w:t xml:space="preserve">Секретарь комиссии по подготовке проекта о внесение изменений в правила землепользования и застройки </w:t>
            </w:r>
            <w:r w:rsidR="00F64CDC" w:rsidRPr="00D567DB">
              <w:rPr>
                <w:szCs w:val="28"/>
              </w:rPr>
              <w:t>городского округа Кинель Самарской области</w:t>
            </w:r>
          </w:p>
        </w:tc>
      </w:tr>
    </w:tbl>
    <w:p w:rsidR="00D36573" w:rsidRPr="00D36573" w:rsidRDefault="00D36573" w:rsidP="00D36573">
      <w:pPr>
        <w:shd w:val="clear" w:color="auto" w:fill="F9F9F9"/>
        <w:spacing w:line="360" w:lineRule="atLeast"/>
        <w:textAlignment w:val="baseline"/>
        <w:rPr>
          <w:szCs w:val="28"/>
        </w:rPr>
      </w:pPr>
      <w:r w:rsidRPr="00D36573">
        <w:rPr>
          <w:b/>
          <w:bCs/>
          <w:szCs w:val="28"/>
          <w:bdr w:val="none" w:sz="0" w:space="0" w:color="auto" w:frame="1"/>
        </w:rPr>
        <w:t> </w:t>
      </w:r>
    </w:p>
    <w:p w:rsidR="00D36573" w:rsidRPr="00D36573" w:rsidRDefault="00D36573" w:rsidP="00D36573">
      <w:pPr>
        <w:shd w:val="clear" w:color="auto" w:fill="F9F9F9"/>
        <w:spacing w:line="360" w:lineRule="atLeast"/>
        <w:textAlignment w:val="baseline"/>
        <w:rPr>
          <w:szCs w:val="28"/>
        </w:rPr>
      </w:pPr>
      <w:r w:rsidRPr="00D36573">
        <w:rPr>
          <w:b/>
          <w:bCs/>
          <w:szCs w:val="28"/>
          <w:bdr w:val="none" w:sz="0" w:space="0" w:color="auto" w:frame="1"/>
        </w:rPr>
        <w:t> </w:t>
      </w:r>
    </w:p>
    <w:p w:rsidR="00D36573" w:rsidRPr="00D36573" w:rsidRDefault="00D36573" w:rsidP="00D36573">
      <w:pPr>
        <w:shd w:val="clear" w:color="auto" w:fill="F9F9F9"/>
        <w:spacing w:line="360" w:lineRule="atLeast"/>
        <w:textAlignment w:val="baseline"/>
        <w:rPr>
          <w:szCs w:val="28"/>
        </w:rPr>
      </w:pPr>
      <w:r w:rsidRPr="00D36573">
        <w:rPr>
          <w:b/>
          <w:bCs/>
          <w:szCs w:val="28"/>
          <w:bdr w:val="none" w:sz="0" w:space="0" w:color="auto" w:frame="1"/>
        </w:rPr>
        <w:t> </w:t>
      </w:r>
    </w:p>
    <w:p w:rsidR="008421D5" w:rsidRPr="00D36573" w:rsidRDefault="008421D5" w:rsidP="00D36573">
      <w:pPr>
        <w:jc w:val="right"/>
        <w:rPr>
          <w:szCs w:val="28"/>
        </w:rPr>
      </w:pPr>
    </w:p>
    <w:sectPr w:rsidR="008421D5" w:rsidRPr="00D36573" w:rsidSect="00D567DB"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C667F"/>
    <w:rsid w:val="004822C4"/>
    <w:rsid w:val="006C7A67"/>
    <w:rsid w:val="0070456C"/>
    <w:rsid w:val="007D13DA"/>
    <w:rsid w:val="008421D5"/>
    <w:rsid w:val="00941162"/>
    <w:rsid w:val="00AC667F"/>
    <w:rsid w:val="00C62E35"/>
    <w:rsid w:val="00D36573"/>
    <w:rsid w:val="00D567DB"/>
    <w:rsid w:val="00DC6169"/>
    <w:rsid w:val="00E17612"/>
    <w:rsid w:val="00F64C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57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4C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4C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57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4C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4C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7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root</cp:lastModifiedBy>
  <cp:revision>2</cp:revision>
  <cp:lastPrinted>2019-08-16T10:02:00Z</cp:lastPrinted>
  <dcterms:created xsi:type="dcterms:W3CDTF">2019-08-30T08:52:00Z</dcterms:created>
  <dcterms:modified xsi:type="dcterms:W3CDTF">2019-08-30T08:52:00Z</dcterms:modified>
</cp:coreProperties>
</file>